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5F1CDDBE" w:rsidR="00D45FA5" w:rsidRPr="004A1CA9" w:rsidRDefault="00BA2369" w:rsidP="00617086">
      <w:pPr>
        <w:pStyle w:val="Titolo1"/>
        <w:spacing w:before="0" w:after="120"/>
        <w:jc w:val="center"/>
        <w:rPr>
          <w:i/>
          <w:sz w:val="16"/>
          <w:szCs w:val="16"/>
        </w:rPr>
      </w:pPr>
      <w:r w:rsidRPr="00BA2369">
        <w:rPr>
          <w:sz w:val="28"/>
          <w:szCs w:val="28"/>
        </w:rPr>
        <w:t>Ed era per loro motivo di scandalo</w:t>
      </w:r>
    </w:p>
    <w:p w14:paraId="16B8AA7E" w14:textId="498C0DFB" w:rsidR="00721EFC" w:rsidRPr="00BE7C03" w:rsidRDefault="00721EFC" w:rsidP="00721EFC">
      <w:pPr>
        <w:spacing w:after="120"/>
        <w:jc w:val="both"/>
        <w:rPr>
          <w:rFonts w:ascii="Arial" w:hAnsi="Arial" w:cs="Arial"/>
          <w:iCs/>
          <w:sz w:val="24"/>
          <w:szCs w:val="24"/>
        </w:rPr>
      </w:pPr>
      <w:bookmarkStart w:id="0" w:name="_Hlk146558377"/>
      <w:r w:rsidRPr="00BE7C03">
        <w:rPr>
          <w:rFonts w:ascii="Arial" w:hAnsi="Arial" w:cs="Arial"/>
          <w:iCs/>
          <w:sz w:val="24"/>
          <w:szCs w:val="24"/>
        </w:rPr>
        <w:t xml:space="preserve">Per non scandalizzarsi o perché Gesù non sia per noi motivo di scandalo, è necessario che noi siamo formati nella perfetta conoscenza, scienza, sapienza delle Divine Scritture. Se la nostra conoscenza della verità è pura, di certo Cristo Gesù non sarà mai motivo di scandalo per noi. Se però la nostra scienza è fatta di pensieri della terra e di dottrine di uomini, allora sempre ci si scandalizzerà di Gesù Signore. Ecco cosa dice Gesù della dottrina e dell’insegnamento dei farisei: </w:t>
      </w:r>
      <w:r w:rsidRPr="00BE7C03">
        <w:rPr>
          <w:rFonts w:ascii="Arial" w:hAnsi="Arial" w:cs="Arial"/>
          <w:i/>
          <w:sz w:val="24"/>
          <w:szCs w:val="24"/>
        </w:rPr>
        <w:t>“</w:t>
      </w:r>
      <w:r w:rsidR="00A44461" w:rsidRPr="00BE7C03">
        <w:rPr>
          <w:rFonts w:ascii="Arial" w:hAnsi="Arial" w:cs="Arial"/>
          <w:i/>
          <w:sz w:val="24"/>
          <w:szCs w:val="24"/>
        </w:rPr>
        <w:t>In</w:t>
      </w:r>
      <w:r w:rsidRPr="00BE7C03">
        <w:rPr>
          <w:rFonts w:ascii="Arial" w:hAnsi="Arial" w:cs="Arial"/>
          <w:i/>
          <w:sz w:val="24"/>
          <w:szCs w:val="24"/>
        </w:rPr>
        <w:t xml:space="preserve"> quel tempo alcuni farisei e alcuni scribi, venuti da Gerusalemme, si avvicinarono a Gesù e gli dissero: «Perché i tuoi discepoli trasgrediscono la tradizione degli antichi? Infatti quando prendono cibo non si lavano le mani!». </w:t>
      </w:r>
      <w:r w:rsidR="00A44461" w:rsidRPr="00BE7C03">
        <w:rPr>
          <w:rFonts w:ascii="Arial" w:hAnsi="Arial" w:cs="Arial"/>
          <w:i/>
          <w:sz w:val="24"/>
          <w:szCs w:val="24"/>
        </w:rPr>
        <w:t>Ed</w:t>
      </w:r>
      <w:r w:rsidRPr="00BE7C03">
        <w:rPr>
          <w:rFonts w:ascii="Arial" w:hAnsi="Arial" w:cs="Arial"/>
          <w:i/>
          <w:sz w:val="24"/>
          <w:szCs w:val="24"/>
        </w:rPr>
        <w:t xml:space="preserve"> egli rispose loro: «E voi, perché trasgredite il comandamento di Dio in nome della vostra tradizione?  </w:t>
      </w:r>
      <w:r w:rsidR="00A44461" w:rsidRPr="00BE7C03">
        <w:rPr>
          <w:rFonts w:ascii="Arial" w:hAnsi="Arial" w:cs="Arial"/>
          <w:i/>
          <w:sz w:val="24"/>
          <w:szCs w:val="24"/>
        </w:rPr>
        <w:t>Dio</w:t>
      </w:r>
      <w:r w:rsidRPr="00BE7C03">
        <w:rPr>
          <w:rFonts w:ascii="Arial" w:hAnsi="Arial" w:cs="Arial"/>
          <w:i/>
          <w:sz w:val="24"/>
          <w:szCs w:val="24"/>
        </w:rPr>
        <w:t xml:space="preserve"> ha detto: Onora il padre e la madre e inoltre: Chi maledice il padre o la madre sia messo a morte.</w:t>
      </w:r>
      <w:r w:rsidR="00A44461" w:rsidRPr="00BE7C03">
        <w:rPr>
          <w:rFonts w:ascii="Arial" w:hAnsi="Arial" w:cs="Arial"/>
          <w:i/>
          <w:sz w:val="24"/>
          <w:szCs w:val="24"/>
        </w:rPr>
        <w:t xml:space="preserve"> </w:t>
      </w:r>
      <w:r w:rsidRPr="00BE7C03">
        <w:rPr>
          <w:rFonts w:ascii="Arial" w:hAnsi="Arial" w:cs="Arial"/>
          <w:i/>
          <w:sz w:val="24"/>
          <w:szCs w:val="24"/>
        </w:rPr>
        <w:t xml:space="preserve">Voi invece dite: “Chiunque dichiara al padre o alla madre: Ciò con cui dovrei aiutarti è un’offerta a Dio, </w:t>
      </w:r>
      <w:r w:rsidR="00A44461" w:rsidRPr="00BE7C03">
        <w:rPr>
          <w:rFonts w:ascii="Arial" w:hAnsi="Arial" w:cs="Arial"/>
          <w:i/>
          <w:sz w:val="24"/>
          <w:szCs w:val="24"/>
        </w:rPr>
        <w:t>non</w:t>
      </w:r>
      <w:r w:rsidRPr="00BE7C03">
        <w:rPr>
          <w:rFonts w:ascii="Arial" w:hAnsi="Arial" w:cs="Arial"/>
          <w:i/>
          <w:sz w:val="24"/>
          <w:szCs w:val="24"/>
        </w:rPr>
        <w:t xml:space="preserve"> è più tenuto a onorare suo padre”. Così avete annullato la parola di Dio con la vostra tradizione.  </w:t>
      </w:r>
      <w:r w:rsidR="00A44461" w:rsidRPr="00BE7C03">
        <w:rPr>
          <w:rFonts w:ascii="Arial" w:hAnsi="Arial" w:cs="Arial"/>
          <w:i/>
          <w:sz w:val="24"/>
          <w:szCs w:val="24"/>
        </w:rPr>
        <w:t>Ipocriti</w:t>
      </w:r>
      <w:r w:rsidRPr="00BE7C03">
        <w:rPr>
          <w:rFonts w:ascii="Arial" w:hAnsi="Arial" w:cs="Arial"/>
          <w:i/>
          <w:sz w:val="24"/>
          <w:szCs w:val="24"/>
        </w:rPr>
        <w:t xml:space="preserve">! Bene ha profetato di voi Isaia, dicendo: </w:t>
      </w:r>
      <w:r w:rsidR="00A44461" w:rsidRPr="00BE7C03">
        <w:rPr>
          <w:rFonts w:ascii="Arial" w:hAnsi="Arial" w:cs="Arial"/>
          <w:i/>
          <w:sz w:val="24"/>
          <w:szCs w:val="24"/>
        </w:rPr>
        <w:t>Questo</w:t>
      </w:r>
      <w:r w:rsidRPr="00BE7C03">
        <w:rPr>
          <w:rFonts w:ascii="Arial" w:hAnsi="Arial" w:cs="Arial"/>
          <w:i/>
          <w:sz w:val="24"/>
          <w:szCs w:val="24"/>
        </w:rPr>
        <w:t xml:space="preserve"> popolo mi onora con le labbra, ma il suo cuore è lontano da me. </w:t>
      </w:r>
      <w:r w:rsidR="00A44461" w:rsidRPr="00BE7C03">
        <w:rPr>
          <w:rFonts w:ascii="Arial" w:hAnsi="Arial" w:cs="Arial"/>
          <w:i/>
          <w:sz w:val="24"/>
          <w:szCs w:val="24"/>
        </w:rPr>
        <w:t>Invano</w:t>
      </w:r>
      <w:r w:rsidRPr="00BE7C03">
        <w:rPr>
          <w:rFonts w:ascii="Arial" w:hAnsi="Arial" w:cs="Arial"/>
          <w:i/>
          <w:sz w:val="24"/>
          <w:szCs w:val="24"/>
        </w:rPr>
        <w:t xml:space="preserve"> essi mi rendono culto, insegnando dottrine che sono precetti di uomini». </w:t>
      </w:r>
      <w:r w:rsidR="00A44461" w:rsidRPr="00BE7C03">
        <w:rPr>
          <w:rFonts w:ascii="Arial" w:hAnsi="Arial" w:cs="Arial"/>
          <w:i/>
          <w:sz w:val="24"/>
          <w:szCs w:val="24"/>
        </w:rPr>
        <w:t>Poi</w:t>
      </w:r>
      <w:r w:rsidRPr="00BE7C03">
        <w:rPr>
          <w:rFonts w:ascii="Arial" w:hAnsi="Arial" w:cs="Arial"/>
          <w:i/>
          <w:sz w:val="24"/>
          <w:szCs w:val="24"/>
        </w:rPr>
        <w:t xml:space="preserve">, riunita la folla, disse loro: «Ascoltate e comprendete bene! </w:t>
      </w:r>
      <w:r w:rsidR="00A44461" w:rsidRPr="00BE7C03">
        <w:rPr>
          <w:rFonts w:ascii="Arial" w:hAnsi="Arial" w:cs="Arial"/>
          <w:i/>
          <w:sz w:val="24"/>
          <w:szCs w:val="24"/>
        </w:rPr>
        <w:t>Non</w:t>
      </w:r>
      <w:r w:rsidRPr="00BE7C03">
        <w:rPr>
          <w:rFonts w:ascii="Arial" w:hAnsi="Arial" w:cs="Arial"/>
          <w:i/>
          <w:sz w:val="24"/>
          <w:szCs w:val="24"/>
        </w:rPr>
        <w:t xml:space="preserve"> ciò che entra nella bocca rende impuro l’uomo; ciò che esce dalla bocca, questo rende impuro l’uomo!». </w:t>
      </w:r>
      <w:r w:rsidR="00A44461" w:rsidRPr="00BE7C03">
        <w:rPr>
          <w:rFonts w:ascii="Arial" w:hAnsi="Arial" w:cs="Arial"/>
          <w:i/>
          <w:sz w:val="24"/>
          <w:szCs w:val="24"/>
        </w:rPr>
        <w:t>Allora</w:t>
      </w:r>
      <w:r w:rsidRPr="00BE7C03">
        <w:rPr>
          <w:rFonts w:ascii="Arial" w:hAnsi="Arial" w:cs="Arial"/>
          <w:i/>
          <w:sz w:val="24"/>
          <w:szCs w:val="24"/>
        </w:rPr>
        <w:t xml:space="preserve"> i discepoli si avvicinarono per dirgli: «Sai che i farisei, a sentire questa parola, si sono scandalizzati?». Ed egli rispose: «Ogni pianta, che non è stata piantata dal Padre mio celeste, verrà sradicata. Lasciateli stare! Sono ciechi e guide di ciechi. E quando un cieco guida un altro cieco, tutti e due cadranno in un fosso!». </w:t>
      </w:r>
      <w:r w:rsidR="00A44461" w:rsidRPr="00BE7C03">
        <w:rPr>
          <w:rFonts w:ascii="Arial" w:hAnsi="Arial" w:cs="Arial"/>
          <w:i/>
          <w:sz w:val="24"/>
          <w:szCs w:val="24"/>
        </w:rPr>
        <w:t>Pietro</w:t>
      </w:r>
      <w:r w:rsidRPr="00BE7C03">
        <w:rPr>
          <w:rFonts w:ascii="Arial" w:hAnsi="Arial" w:cs="Arial"/>
          <w:i/>
          <w:sz w:val="24"/>
          <w:szCs w:val="24"/>
        </w:rPr>
        <w:t xml:space="preserve"> allora gli disse: «Spiegaci questa parabola». Ed egli rispose: «Neanche voi siete ancora capaci di comprendere? </w:t>
      </w:r>
      <w:r w:rsidR="00A44461" w:rsidRPr="00BE7C03">
        <w:rPr>
          <w:rFonts w:ascii="Arial" w:hAnsi="Arial" w:cs="Arial"/>
          <w:i/>
          <w:sz w:val="24"/>
          <w:szCs w:val="24"/>
        </w:rPr>
        <w:t>Non</w:t>
      </w:r>
      <w:r w:rsidRPr="00BE7C03">
        <w:rPr>
          <w:rFonts w:ascii="Arial" w:hAnsi="Arial" w:cs="Arial"/>
          <w:i/>
          <w:sz w:val="24"/>
          <w:szCs w:val="24"/>
        </w:rPr>
        <w:t xml:space="preserve"> capite che tutto ciò che entra nella bocca, passa nel ventre e viene gettato in una fogna? </w:t>
      </w:r>
      <w:r w:rsidR="00A44461" w:rsidRPr="00BE7C03">
        <w:rPr>
          <w:rFonts w:ascii="Arial" w:hAnsi="Arial" w:cs="Arial"/>
          <w:i/>
          <w:sz w:val="24"/>
          <w:szCs w:val="24"/>
        </w:rPr>
        <w:t>Invece</w:t>
      </w:r>
      <w:r w:rsidRPr="00BE7C03">
        <w:rPr>
          <w:rFonts w:ascii="Arial" w:hAnsi="Arial" w:cs="Arial"/>
          <w:i/>
          <w:sz w:val="24"/>
          <w:szCs w:val="24"/>
        </w:rPr>
        <w:t xml:space="preserve"> ciò che esce dalla bocca proviene dal cuore. Questo rende impuro l’uomo. </w:t>
      </w:r>
      <w:r w:rsidR="00A44461" w:rsidRPr="00BE7C03">
        <w:rPr>
          <w:rFonts w:ascii="Arial" w:hAnsi="Arial" w:cs="Arial"/>
          <w:i/>
          <w:sz w:val="24"/>
          <w:szCs w:val="24"/>
        </w:rPr>
        <w:t>Dal</w:t>
      </w:r>
      <w:r w:rsidRPr="00BE7C03">
        <w:rPr>
          <w:rFonts w:ascii="Arial" w:hAnsi="Arial" w:cs="Arial"/>
          <w:i/>
          <w:sz w:val="24"/>
          <w:szCs w:val="24"/>
        </w:rPr>
        <w:t xml:space="preserve"> cuore, infatti, provengono propositi malvagi, omicidi, adultèri, impurità, furti, false testimonianze, calunnie. </w:t>
      </w:r>
      <w:r w:rsidR="00A44461" w:rsidRPr="00BE7C03">
        <w:rPr>
          <w:rFonts w:ascii="Arial" w:hAnsi="Arial" w:cs="Arial"/>
          <w:i/>
          <w:sz w:val="24"/>
          <w:szCs w:val="24"/>
        </w:rPr>
        <w:t>Queste</w:t>
      </w:r>
      <w:r w:rsidRPr="00BE7C03">
        <w:rPr>
          <w:rFonts w:ascii="Arial" w:hAnsi="Arial" w:cs="Arial"/>
          <w:i/>
          <w:sz w:val="24"/>
          <w:szCs w:val="24"/>
        </w:rPr>
        <w:t xml:space="preserve"> sono le cose che rendono impuro l’uomo; ma il mangiare senza lavarsi le mani non rende impuro l’uomo» (Mt 15,1-20). </w:t>
      </w:r>
      <w:r w:rsidR="00A44461" w:rsidRPr="00BE7C03">
        <w:rPr>
          <w:rFonts w:ascii="Arial" w:hAnsi="Arial" w:cs="Arial"/>
          <w:iCs/>
          <w:sz w:val="24"/>
          <w:szCs w:val="24"/>
        </w:rPr>
        <w:t xml:space="preserve">Un popolo così deformato nella scienza e nella dottrina delle cose di Dio, sempre si scandalizzerà di Gesù. </w:t>
      </w:r>
      <w:r w:rsidR="0089299D" w:rsidRPr="00BE7C03">
        <w:rPr>
          <w:rFonts w:ascii="Arial" w:hAnsi="Arial" w:cs="Arial"/>
          <w:iCs/>
          <w:sz w:val="24"/>
          <w:szCs w:val="24"/>
        </w:rPr>
        <w:t>Perché non ci si scandalizzi, è necessario che i formatori formino nella verità, i ma</w:t>
      </w:r>
      <w:r w:rsidR="00CE581F" w:rsidRPr="00BE7C03">
        <w:rPr>
          <w:rFonts w:ascii="Arial" w:hAnsi="Arial" w:cs="Arial"/>
          <w:iCs/>
          <w:sz w:val="24"/>
          <w:szCs w:val="24"/>
        </w:rPr>
        <w:t>e</w:t>
      </w:r>
      <w:r w:rsidR="0089299D" w:rsidRPr="00BE7C03">
        <w:rPr>
          <w:rFonts w:ascii="Arial" w:hAnsi="Arial" w:cs="Arial"/>
          <w:iCs/>
          <w:sz w:val="24"/>
          <w:szCs w:val="24"/>
        </w:rPr>
        <w:t>stri insegnino la vera scienza</w:t>
      </w:r>
      <w:r w:rsidR="00CE581F" w:rsidRPr="00BE7C03">
        <w:rPr>
          <w:rFonts w:ascii="Arial" w:hAnsi="Arial" w:cs="Arial"/>
          <w:iCs/>
          <w:sz w:val="24"/>
          <w:szCs w:val="24"/>
        </w:rPr>
        <w:t>.</w:t>
      </w:r>
    </w:p>
    <w:p w14:paraId="7CC4EB0C" w14:textId="5BB83C81" w:rsidR="0089299D" w:rsidRPr="00BE7C03" w:rsidRDefault="0089299D" w:rsidP="009F2DD8">
      <w:pPr>
        <w:spacing w:after="120"/>
        <w:jc w:val="both"/>
        <w:rPr>
          <w:rFonts w:ascii="Arial" w:hAnsi="Arial" w:cs="Arial"/>
          <w:iCs/>
          <w:sz w:val="24"/>
          <w:szCs w:val="24"/>
        </w:rPr>
      </w:pPr>
      <w:r w:rsidRPr="00BE7C03">
        <w:rPr>
          <w:rFonts w:ascii="Arial" w:hAnsi="Arial" w:cs="Arial"/>
          <w:iCs/>
          <w:sz w:val="24"/>
          <w:szCs w:val="24"/>
        </w:rPr>
        <w:t>Questa scuola di deformazione non è sorta solo ai tempi di Gesù. Essa era fortemente radicata nel popolo del Signore. Ecco il lamento del Signore rivolto al suo popolo per bocca del profeta Geremia: “</w:t>
      </w:r>
      <w:r w:rsidRPr="00BE7C03">
        <w:rPr>
          <w:rFonts w:ascii="Arial" w:hAnsi="Arial" w:cs="Arial"/>
          <w:i/>
          <w:sz w:val="24"/>
          <w:szCs w:val="24"/>
        </w:rPr>
        <w:t xml:space="preserve">Udite la parola del Signore, casa di Giacobbe, voi, famiglie tutte d’Israele! Così dice il Signore: Quale ingiustizia trovarono in me i vostri padri per allontanarsi da me e correre dietro al nulla, diventando loro stessi nullità? E non si domandarono: “Dov’è il Signore che ci fece uscire dall’Egitto, e ci guidò nel deserto, terra di steppe e di frane, terra arida e tenebrosa, terra che nessuno attraversa e dove nessuno dimora?”. Io vi ho condotti in una terra che è un giardino, perché ne mangiaste i frutti e i prodotti, ma voi, appena entrati, avete contaminato la mia terra e avete reso una vergogna la mia eredità. Neppure i sacerdoti si domandarono: “Dov’è il Signore?”. Gli esperti nella legge non mi hanno conosciuto, i pastori si sono ribellati contro di me, i profeti hanno profetato in nome di Baal e hanno seguito idoli che non </w:t>
      </w:r>
      <w:r w:rsidRPr="00BE7C03">
        <w:rPr>
          <w:rFonts w:ascii="Arial" w:hAnsi="Arial" w:cs="Arial"/>
          <w:i/>
          <w:sz w:val="24"/>
          <w:szCs w:val="24"/>
        </w:rPr>
        <w:lastRenderedPageBreak/>
        <w:t xml:space="preserve">aiutano (Ger 2,4-8). </w:t>
      </w:r>
      <w:r w:rsidRPr="00BE7C03">
        <w:rPr>
          <w:rFonts w:ascii="Arial" w:hAnsi="Arial" w:cs="Arial"/>
          <w:iCs/>
          <w:sz w:val="24"/>
          <w:szCs w:val="24"/>
        </w:rPr>
        <w:t xml:space="preserve">Lo stesso lamento </w:t>
      </w:r>
      <w:r w:rsidR="009F2DD8" w:rsidRPr="00BE7C03">
        <w:rPr>
          <w:rFonts w:ascii="Arial" w:hAnsi="Arial" w:cs="Arial"/>
          <w:iCs/>
          <w:sz w:val="24"/>
          <w:szCs w:val="24"/>
        </w:rPr>
        <w:t xml:space="preserve">lo troviamo nel Capitolo VIII, sotto altra forma e con altre espressioni: </w:t>
      </w:r>
      <w:r w:rsidR="009F2DD8" w:rsidRPr="00BE7C03">
        <w:rPr>
          <w:rFonts w:ascii="Arial" w:hAnsi="Arial" w:cs="Arial"/>
          <w:i/>
          <w:sz w:val="24"/>
          <w:szCs w:val="24"/>
        </w:rPr>
        <w:t xml:space="preserve">“Come potete dire: “Noi siamo saggi, perché abbiamo la legge del Signore”? A menzogna l’ha ridotta lo stilo menzognero degli scribi! I saggi restano confusi, sconcertati e presi come in un laccio. Ecco, hanno rigettato la parola del Signore: quale sapienza possono avere? Per questo darò le loro donne a stranieri, i loro campi ai conquistatori, perché dal piccolo al grande tutti commettono frode; dal profeta al sacerdote tutti praticano la menzogna. Curano alla leggera la ferita della figlia del mio popolo, dicendo: “Pace, pace!”, ma pace non c’è. Dovrebbero vergognarsi dei loro atti abominevoli, ma non si vergognano affatto, non sanno neppure arrossire. (Ger 8,8-12). </w:t>
      </w:r>
      <w:r w:rsidR="009F2DD8" w:rsidRPr="00BE7C03">
        <w:rPr>
          <w:rFonts w:ascii="Arial" w:hAnsi="Arial" w:cs="Arial"/>
          <w:iCs/>
          <w:sz w:val="24"/>
          <w:szCs w:val="24"/>
        </w:rPr>
        <w:t>Quando le tenebre governano un cuore, questo cuore sempre si scandalizzerà della purissima luce di Gesù. Non solo si scandalizza. La luce da questo cuore è anche odiata</w:t>
      </w:r>
      <w:r w:rsidR="00BE7C03">
        <w:rPr>
          <w:rFonts w:ascii="Arial" w:hAnsi="Arial" w:cs="Arial"/>
          <w:iCs/>
          <w:sz w:val="24"/>
          <w:szCs w:val="24"/>
        </w:rPr>
        <w:t xml:space="preserve"> e odiata con odio senza ragione. </w:t>
      </w:r>
      <w:r w:rsidR="009F2DD8" w:rsidRPr="00BE7C03">
        <w:rPr>
          <w:rFonts w:ascii="Arial" w:hAnsi="Arial" w:cs="Arial"/>
          <w:iCs/>
          <w:sz w:val="24"/>
          <w:szCs w:val="24"/>
        </w:rPr>
        <w:t xml:space="preserve"> </w:t>
      </w:r>
    </w:p>
    <w:p w14:paraId="49A067E9" w14:textId="3CE1713E" w:rsidR="00BB5A50" w:rsidRPr="00BE7C03" w:rsidRDefault="00BA2369" w:rsidP="002F1781">
      <w:pPr>
        <w:spacing w:after="120"/>
        <w:jc w:val="both"/>
        <w:rPr>
          <w:rFonts w:ascii="Arial" w:hAnsi="Arial" w:cs="Arial"/>
          <w:i/>
          <w:sz w:val="24"/>
          <w:szCs w:val="24"/>
        </w:rPr>
      </w:pPr>
      <w:r w:rsidRPr="00BE7C03">
        <w:rPr>
          <w:rFonts w:ascii="Arial" w:hAnsi="Arial" w:cs="Arial"/>
          <w:i/>
          <w:sz w:val="24"/>
          <w:szCs w:val="24"/>
        </w:rPr>
        <w:t>Terminate</w:t>
      </w:r>
      <w:r w:rsidR="000857C2" w:rsidRPr="00BE7C03">
        <w:rPr>
          <w:rFonts w:ascii="Arial" w:hAnsi="Arial" w:cs="Arial"/>
          <w:i/>
          <w:sz w:val="24"/>
          <w:szCs w:val="24"/>
        </w:rPr>
        <w:t xml:space="preserve"> queste parabole, Gesù partì di là. </w:t>
      </w:r>
      <w:r w:rsidRPr="00BE7C03">
        <w:rPr>
          <w:rFonts w:ascii="Arial" w:hAnsi="Arial" w:cs="Arial"/>
          <w:i/>
          <w:sz w:val="24"/>
          <w:szCs w:val="24"/>
        </w:rPr>
        <w:t>Venuto</w:t>
      </w:r>
      <w:r w:rsidR="000857C2" w:rsidRPr="00BE7C03">
        <w:rPr>
          <w:rFonts w:ascii="Arial" w:hAnsi="Arial" w:cs="Arial"/>
          <w:i/>
          <w:sz w:val="24"/>
          <w:szCs w:val="24"/>
        </w:rPr>
        <w:t xml:space="preserve"> nella sua patria, insegnava nella loro sinagoga e la gente rimaneva stupita e diceva: «Da dove gli vengono questa sapienza e i prodigi? </w:t>
      </w:r>
      <w:r w:rsidRPr="00BE7C03">
        <w:rPr>
          <w:rFonts w:ascii="Arial" w:hAnsi="Arial" w:cs="Arial"/>
          <w:i/>
          <w:sz w:val="24"/>
          <w:szCs w:val="24"/>
        </w:rPr>
        <w:t>Non</w:t>
      </w:r>
      <w:r w:rsidR="000857C2" w:rsidRPr="00BE7C03">
        <w:rPr>
          <w:rFonts w:ascii="Arial" w:hAnsi="Arial" w:cs="Arial"/>
          <w:i/>
          <w:sz w:val="24"/>
          <w:szCs w:val="24"/>
        </w:rPr>
        <w:t xml:space="preserve"> è costui il figlio del falegname? E sua madre, non si chiama Maria? E i suoi fratelli, Giacomo, Giuseppe, Simone e Giuda? </w:t>
      </w:r>
      <w:r w:rsidRPr="00BE7C03">
        <w:rPr>
          <w:rFonts w:ascii="Arial" w:hAnsi="Arial" w:cs="Arial"/>
          <w:i/>
          <w:sz w:val="24"/>
          <w:szCs w:val="24"/>
        </w:rPr>
        <w:t>E</w:t>
      </w:r>
      <w:r w:rsidR="000857C2" w:rsidRPr="00BE7C03">
        <w:rPr>
          <w:rFonts w:ascii="Arial" w:hAnsi="Arial" w:cs="Arial"/>
          <w:i/>
          <w:sz w:val="24"/>
          <w:szCs w:val="24"/>
        </w:rPr>
        <w:t xml:space="preserve"> le sue sorelle, non stanno tutte da noi? Da dove gli vengono allora tutte queste cose?». </w:t>
      </w:r>
      <w:r w:rsidRPr="00BE7C03">
        <w:rPr>
          <w:rFonts w:ascii="Arial" w:hAnsi="Arial" w:cs="Arial"/>
          <w:i/>
          <w:sz w:val="24"/>
          <w:szCs w:val="24"/>
        </w:rPr>
        <w:t>Ed</w:t>
      </w:r>
      <w:r w:rsidR="000857C2" w:rsidRPr="00BE7C03">
        <w:rPr>
          <w:rFonts w:ascii="Arial" w:hAnsi="Arial" w:cs="Arial"/>
          <w:i/>
          <w:sz w:val="24"/>
          <w:szCs w:val="24"/>
        </w:rPr>
        <w:t xml:space="preserve"> era per loro motivo di scandalo. Ma Gesù disse loro: «Un profeta non è disprezzato se non nella sua patria e in casa sua». </w:t>
      </w:r>
      <w:r w:rsidRPr="00BE7C03">
        <w:rPr>
          <w:rFonts w:ascii="Arial" w:hAnsi="Arial" w:cs="Arial"/>
          <w:i/>
          <w:sz w:val="24"/>
          <w:szCs w:val="24"/>
        </w:rPr>
        <w:t>E</w:t>
      </w:r>
      <w:r w:rsidR="000857C2" w:rsidRPr="00BE7C03">
        <w:rPr>
          <w:rFonts w:ascii="Arial" w:hAnsi="Arial" w:cs="Arial"/>
          <w:i/>
          <w:sz w:val="24"/>
          <w:szCs w:val="24"/>
        </w:rPr>
        <w:t xml:space="preserve"> lì, a causa della loro incredulità, non fece molti prodigi. </w:t>
      </w:r>
      <w:r w:rsidR="004E1933" w:rsidRPr="00BE7C03">
        <w:rPr>
          <w:rFonts w:ascii="Arial" w:hAnsi="Arial" w:cs="Arial"/>
          <w:i/>
          <w:sz w:val="24"/>
          <w:szCs w:val="24"/>
        </w:rPr>
        <w:t>(M</w:t>
      </w:r>
      <w:r w:rsidR="00406DB6" w:rsidRPr="00BE7C03">
        <w:rPr>
          <w:rFonts w:ascii="Arial" w:hAnsi="Arial" w:cs="Arial"/>
          <w:i/>
          <w:sz w:val="24"/>
          <w:szCs w:val="24"/>
        </w:rPr>
        <w:t>t</w:t>
      </w:r>
      <w:r w:rsidR="004E1933" w:rsidRPr="00BE7C03">
        <w:rPr>
          <w:rFonts w:ascii="Arial" w:hAnsi="Arial" w:cs="Arial"/>
          <w:i/>
          <w:sz w:val="24"/>
          <w:szCs w:val="24"/>
        </w:rPr>
        <w:t xml:space="preserve"> </w:t>
      </w:r>
      <w:r w:rsidR="00A571E3" w:rsidRPr="00BE7C03">
        <w:rPr>
          <w:rFonts w:ascii="Arial" w:hAnsi="Arial" w:cs="Arial"/>
          <w:i/>
          <w:sz w:val="24"/>
          <w:szCs w:val="24"/>
        </w:rPr>
        <w:t>1</w:t>
      </w:r>
      <w:r w:rsidR="00134232" w:rsidRPr="00BE7C03">
        <w:rPr>
          <w:rFonts w:ascii="Arial" w:hAnsi="Arial" w:cs="Arial"/>
          <w:i/>
          <w:sz w:val="24"/>
          <w:szCs w:val="24"/>
        </w:rPr>
        <w:t>3</w:t>
      </w:r>
      <w:r w:rsidR="00A571E3" w:rsidRPr="00BE7C03">
        <w:rPr>
          <w:rFonts w:ascii="Arial" w:hAnsi="Arial" w:cs="Arial"/>
          <w:i/>
          <w:sz w:val="24"/>
          <w:szCs w:val="24"/>
        </w:rPr>
        <w:t>,</w:t>
      </w:r>
      <w:r w:rsidR="000857C2" w:rsidRPr="00BE7C03">
        <w:rPr>
          <w:rFonts w:ascii="Arial" w:hAnsi="Arial" w:cs="Arial"/>
          <w:i/>
          <w:sz w:val="24"/>
          <w:szCs w:val="24"/>
        </w:rPr>
        <w:t>53</w:t>
      </w:r>
      <w:r w:rsidR="00535F92" w:rsidRPr="00BE7C03">
        <w:rPr>
          <w:rFonts w:ascii="Arial" w:hAnsi="Arial" w:cs="Arial"/>
          <w:i/>
          <w:sz w:val="24"/>
          <w:szCs w:val="24"/>
        </w:rPr>
        <w:t>-</w:t>
      </w:r>
      <w:r w:rsidR="002F1781" w:rsidRPr="00BE7C03">
        <w:rPr>
          <w:rFonts w:ascii="Arial" w:hAnsi="Arial" w:cs="Arial"/>
          <w:i/>
          <w:sz w:val="24"/>
          <w:szCs w:val="24"/>
        </w:rPr>
        <w:t>5</w:t>
      </w:r>
      <w:r w:rsidR="000857C2" w:rsidRPr="00BE7C03">
        <w:rPr>
          <w:rFonts w:ascii="Arial" w:hAnsi="Arial" w:cs="Arial"/>
          <w:i/>
          <w:sz w:val="24"/>
          <w:szCs w:val="24"/>
        </w:rPr>
        <w:t>8</w:t>
      </w:r>
      <w:r w:rsidR="00A571E3" w:rsidRPr="00BE7C03">
        <w:rPr>
          <w:rFonts w:ascii="Arial" w:hAnsi="Arial" w:cs="Arial"/>
          <w:i/>
          <w:sz w:val="24"/>
          <w:szCs w:val="24"/>
        </w:rPr>
        <w:t xml:space="preserve">) </w:t>
      </w:r>
      <w:r w:rsidR="004E1933" w:rsidRPr="00BE7C03">
        <w:rPr>
          <w:rFonts w:ascii="Arial" w:hAnsi="Arial" w:cs="Arial"/>
          <w:i/>
          <w:sz w:val="24"/>
          <w:szCs w:val="24"/>
        </w:rPr>
        <w:t xml:space="preserve"> </w:t>
      </w:r>
    </w:p>
    <w:p w14:paraId="49FA81AD" w14:textId="14AB54F0" w:rsidR="009F2DD8" w:rsidRPr="00BE7C03" w:rsidRDefault="009F2DD8" w:rsidP="002F1781">
      <w:pPr>
        <w:spacing w:after="120"/>
        <w:jc w:val="both"/>
        <w:rPr>
          <w:rFonts w:ascii="Arial" w:hAnsi="Arial" w:cs="Arial"/>
          <w:iCs/>
          <w:sz w:val="24"/>
          <w:szCs w:val="24"/>
        </w:rPr>
      </w:pPr>
      <w:r w:rsidRPr="00BE7C03">
        <w:rPr>
          <w:rFonts w:ascii="Arial" w:hAnsi="Arial" w:cs="Arial"/>
          <w:iCs/>
          <w:sz w:val="24"/>
          <w:szCs w:val="24"/>
        </w:rPr>
        <w:t xml:space="preserve">Noi che scriviamo abbiamo assistito per ben circa quaranta anni a un odio violento e senza motivo contro Cristo Gesù, contro il Padre dei cieli, contro lo Spirito Santo, contro la Vergine Maria. Il Padre </w:t>
      </w:r>
      <w:r w:rsidR="00CE581F" w:rsidRPr="00BE7C03">
        <w:rPr>
          <w:rFonts w:ascii="Arial" w:hAnsi="Arial" w:cs="Arial"/>
          <w:iCs/>
          <w:sz w:val="24"/>
          <w:szCs w:val="24"/>
        </w:rPr>
        <w:t xml:space="preserve">dalla teologia </w:t>
      </w:r>
      <w:r w:rsidRPr="00BE7C03">
        <w:rPr>
          <w:rFonts w:ascii="Arial" w:hAnsi="Arial" w:cs="Arial"/>
          <w:iCs/>
          <w:sz w:val="24"/>
          <w:szCs w:val="24"/>
        </w:rPr>
        <w:t xml:space="preserve">di carta non sopportava il Padre vivo. Anche il Cristo </w:t>
      </w:r>
      <w:r w:rsidR="00CE581F" w:rsidRPr="00BE7C03">
        <w:rPr>
          <w:rFonts w:ascii="Arial" w:hAnsi="Arial" w:cs="Arial"/>
          <w:iCs/>
          <w:sz w:val="24"/>
          <w:szCs w:val="24"/>
        </w:rPr>
        <w:t xml:space="preserve">dalla cristologia </w:t>
      </w:r>
      <w:r w:rsidRPr="00BE7C03">
        <w:rPr>
          <w:rFonts w:ascii="Arial" w:hAnsi="Arial" w:cs="Arial"/>
          <w:iCs/>
          <w:sz w:val="24"/>
          <w:szCs w:val="24"/>
        </w:rPr>
        <w:t xml:space="preserve">di carta e lo Spirito Santo </w:t>
      </w:r>
      <w:r w:rsidR="00CE581F" w:rsidRPr="00BE7C03">
        <w:rPr>
          <w:rFonts w:ascii="Arial" w:hAnsi="Arial" w:cs="Arial"/>
          <w:iCs/>
          <w:sz w:val="24"/>
          <w:szCs w:val="24"/>
        </w:rPr>
        <w:t xml:space="preserve">dalla pneumatologia </w:t>
      </w:r>
      <w:r w:rsidRPr="00BE7C03">
        <w:rPr>
          <w:rFonts w:ascii="Arial" w:hAnsi="Arial" w:cs="Arial"/>
          <w:iCs/>
          <w:sz w:val="24"/>
          <w:szCs w:val="24"/>
        </w:rPr>
        <w:t xml:space="preserve">di carta, si scandalizzavano del Cristo vivo e dello Spirito vivo. Anche la Vergine Maria </w:t>
      </w:r>
      <w:r w:rsidR="00CE581F" w:rsidRPr="00BE7C03">
        <w:rPr>
          <w:rFonts w:ascii="Arial" w:hAnsi="Arial" w:cs="Arial"/>
          <w:iCs/>
          <w:sz w:val="24"/>
          <w:szCs w:val="24"/>
        </w:rPr>
        <w:t xml:space="preserve">dalla mariologia </w:t>
      </w:r>
      <w:r w:rsidRPr="00BE7C03">
        <w:rPr>
          <w:rFonts w:ascii="Arial" w:hAnsi="Arial" w:cs="Arial"/>
          <w:iCs/>
          <w:sz w:val="24"/>
          <w:szCs w:val="24"/>
        </w:rPr>
        <w:t xml:space="preserve">di carta si scandalizzava della Vergine Maria viva. </w:t>
      </w:r>
      <w:r w:rsidR="0025199D">
        <w:rPr>
          <w:rFonts w:ascii="Arial" w:hAnsi="Arial" w:cs="Arial"/>
          <w:iCs/>
          <w:sz w:val="24"/>
          <w:szCs w:val="24"/>
        </w:rPr>
        <w:t xml:space="preserve">In verità </w:t>
      </w:r>
      <w:r w:rsidR="00CE581F" w:rsidRPr="00BE7C03">
        <w:rPr>
          <w:rFonts w:ascii="Arial" w:hAnsi="Arial" w:cs="Arial"/>
          <w:iCs/>
          <w:sz w:val="24"/>
          <w:szCs w:val="24"/>
        </w:rPr>
        <w:t xml:space="preserve">un </w:t>
      </w:r>
      <w:r w:rsidR="00CE581F" w:rsidRPr="00BE7C03">
        <w:rPr>
          <w:rFonts w:ascii="Arial" w:hAnsi="Arial" w:cs="Arial"/>
          <w:iCs/>
          <w:sz w:val="24"/>
          <w:szCs w:val="24"/>
        </w:rPr>
        <w:t xml:space="preserve">Padre </w:t>
      </w:r>
      <w:r w:rsidR="00CE581F" w:rsidRPr="00BE7C03">
        <w:rPr>
          <w:rFonts w:ascii="Arial" w:hAnsi="Arial" w:cs="Arial"/>
          <w:iCs/>
          <w:sz w:val="24"/>
          <w:szCs w:val="24"/>
        </w:rPr>
        <w:t xml:space="preserve">celeste </w:t>
      </w:r>
      <w:r w:rsidR="00CE581F" w:rsidRPr="00BE7C03">
        <w:rPr>
          <w:rFonts w:ascii="Arial" w:hAnsi="Arial" w:cs="Arial"/>
          <w:iCs/>
          <w:sz w:val="24"/>
          <w:szCs w:val="24"/>
        </w:rPr>
        <w:t>dalla teologia di carta</w:t>
      </w:r>
      <w:r w:rsidR="00CE581F" w:rsidRPr="00BE7C03">
        <w:rPr>
          <w:rFonts w:ascii="Arial" w:hAnsi="Arial" w:cs="Arial"/>
          <w:iCs/>
          <w:sz w:val="24"/>
          <w:szCs w:val="24"/>
        </w:rPr>
        <w:t>, un</w:t>
      </w:r>
      <w:r w:rsidR="00CE581F" w:rsidRPr="00BE7C03">
        <w:rPr>
          <w:rFonts w:ascii="Arial" w:hAnsi="Arial" w:cs="Arial"/>
          <w:iCs/>
          <w:sz w:val="24"/>
          <w:szCs w:val="24"/>
        </w:rPr>
        <w:t xml:space="preserve"> </w:t>
      </w:r>
      <w:r w:rsidR="00BE7C03" w:rsidRPr="00BE7C03">
        <w:rPr>
          <w:rFonts w:ascii="Arial" w:hAnsi="Arial" w:cs="Arial"/>
          <w:iCs/>
          <w:sz w:val="24"/>
          <w:szCs w:val="24"/>
        </w:rPr>
        <w:t xml:space="preserve">Cristo Gesù </w:t>
      </w:r>
      <w:r w:rsidR="00CE581F" w:rsidRPr="00BE7C03">
        <w:rPr>
          <w:rFonts w:ascii="Arial" w:hAnsi="Arial" w:cs="Arial"/>
          <w:iCs/>
          <w:sz w:val="24"/>
          <w:szCs w:val="24"/>
        </w:rPr>
        <w:t>dalla cristologia di carta</w:t>
      </w:r>
      <w:r w:rsidR="00CE581F" w:rsidRPr="00BE7C03">
        <w:rPr>
          <w:rFonts w:ascii="Arial" w:hAnsi="Arial" w:cs="Arial"/>
          <w:iCs/>
          <w:sz w:val="24"/>
          <w:szCs w:val="24"/>
        </w:rPr>
        <w:t xml:space="preserve">, uno </w:t>
      </w:r>
      <w:r w:rsidR="00CE581F" w:rsidRPr="00BE7C03">
        <w:rPr>
          <w:rFonts w:ascii="Arial" w:hAnsi="Arial" w:cs="Arial"/>
          <w:iCs/>
          <w:sz w:val="24"/>
          <w:szCs w:val="24"/>
        </w:rPr>
        <w:t xml:space="preserve">Spirito Santo dalla pneumatologia di carta, </w:t>
      </w:r>
      <w:r w:rsidR="00CE581F" w:rsidRPr="00BE7C03">
        <w:rPr>
          <w:rFonts w:ascii="Arial" w:hAnsi="Arial" w:cs="Arial"/>
          <w:iCs/>
          <w:sz w:val="24"/>
          <w:szCs w:val="24"/>
        </w:rPr>
        <w:t xml:space="preserve">una Vergine Maria </w:t>
      </w:r>
      <w:r w:rsidR="00CE581F" w:rsidRPr="00BE7C03">
        <w:rPr>
          <w:rFonts w:ascii="Arial" w:hAnsi="Arial" w:cs="Arial"/>
          <w:iCs/>
          <w:sz w:val="24"/>
          <w:szCs w:val="24"/>
        </w:rPr>
        <w:t>dalla mariologia di carta</w:t>
      </w:r>
      <w:r w:rsidR="00BE7C03">
        <w:rPr>
          <w:rFonts w:ascii="Arial" w:hAnsi="Arial" w:cs="Arial"/>
          <w:iCs/>
          <w:sz w:val="24"/>
          <w:szCs w:val="24"/>
        </w:rPr>
        <w:t>,</w:t>
      </w:r>
      <w:r w:rsidR="00CE581F" w:rsidRPr="00BE7C03">
        <w:rPr>
          <w:rFonts w:ascii="Arial" w:hAnsi="Arial" w:cs="Arial"/>
          <w:iCs/>
          <w:sz w:val="24"/>
          <w:szCs w:val="24"/>
        </w:rPr>
        <w:t xml:space="preserve"> </w:t>
      </w:r>
      <w:r w:rsidR="00BB220C" w:rsidRPr="00BE7C03">
        <w:rPr>
          <w:rFonts w:ascii="Arial" w:hAnsi="Arial" w:cs="Arial"/>
          <w:iCs/>
          <w:sz w:val="24"/>
          <w:szCs w:val="24"/>
        </w:rPr>
        <w:t xml:space="preserve">sempre creeranno una Chiesa </w:t>
      </w:r>
      <w:r w:rsidR="00BE7C03" w:rsidRPr="00BE7C03">
        <w:rPr>
          <w:rFonts w:ascii="Arial" w:hAnsi="Arial" w:cs="Arial"/>
          <w:iCs/>
          <w:sz w:val="24"/>
          <w:szCs w:val="24"/>
        </w:rPr>
        <w:t>dall’</w:t>
      </w:r>
      <w:r w:rsidR="00BB220C" w:rsidRPr="00BE7C03">
        <w:rPr>
          <w:rFonts w:ascii="Arial" w:hAnsi="Arial" w:cs="Arial"/>
          <w:iCs/>
          <w:sz w:val="24"/>
          <w:szCs w:val="24"/>
        </w:rPr>
        <w:t>ecclesiologia di carte, ma anche d</w:t>
      </w:r>
      <w:r w:rsidR="00BE7C03" w:rsidRPr="00BE7C03">
        <w:rPr>
          <w:rFonts w:ascii="Arial" w:hAnsi="Arial" w:cs="Arial"/>
          <w:iCs/>
          <w:sz w:val="24"/>
          <w:szCs w:val="24"/>
        </w:rPr>
        <w:t>e</w:t>
      </w:r>
      <w:r w:rsidR="00BB220C" w:rsidRPr="00BE7C03">
        <w:rPr>
          <w:rFonts w:ascii="Arial" w:hAnsi="Arial" w:cs="Arial"/>
          <w:iCs/>
          <w:sz w:val="24"/>
          <w:szCs w:val="24"/>
        </w:rPr>
        <w:t xml:space="preserve">i presbiteri </w:t>
      </w:r>
      <w:r w:rsidR="00BE7C03" w:rsidRPr="00BE7C03">
        <w:rPr>
          <w:rFonts w:ascii="Arial" w:hAnsi="Arial" w:cs="Arial"/>
          <w:iCs/>
          <w:sz w:val="24"/>
          <w:szCs w:val="24"/>
        </w:rPr>
        <w:t xml:space="preserve">dalla teologia ed ecclesiologia </w:t>
      </w:r>
      <w:r w:rsidR="00BB220C" w:rsidRPr="00BE7C03">
        <w:rPr>
          <w:rFonts w:ascii="Arial" w:hAnsi="Arial" w:cs="Arial"/>
          <w:iCs/>
          <w:sz w:val="24"/>
          <w:szCs w:val="24"/>
        </w:rPr>
        <w:t xml:space="preserve">di carta e </w:t>
      </w:r>
      <w:r w:rsidR="00BE7C03" w:rsidRPr="00BE7C03">
        <w:rPr>
          <w:rFonts w:ascii="Arial" w:hAnsi="Arial" w:cs="Arial"/>
          <w:iCs/>
          <w:sz w:val="24"/>
          <w:szCs w:val="24"/>
        </w:rPr>
        <w:t xml:space="preserve">persino dei </w:t>
      </w:r>
      <w:r w:rsidR="00BB220C" w:rsidRPr="00BE7C03">
        <w:rPr>
          <w:rFonts w:ascii="Arial" w:hAnsi="Arial" w:cs="Arial"/>
          <w:iCs/>
          <w:sz w:val="24"/>
          <w:szCs w:val="24"/>
        </w:rPr>
        <w:t xml:space="preserve">vescovi </w:t>
      </w:r>
      <w:r w:rsidR="00BE7C03" w:rsidRPr="00BE7C03">
        <w:rPr>
          <w:rFonts w:ascii="Arial" w:hAnsi="Arial" w:cs="Arial"/>
          <w:iCs/>
          <w:sz w:val="24"/>
          <w:szCs w:val="24"/>
        </w:rPr>
        <w:t xml:space="preserve">dall’ecclesiologia </w:t>
      </w:r>
      <w:r w:rsidR="0025199D">
        <w:rPr>
          <w:rFonts w:ascii="Arial" w:hAnsi="Arial" w:cs="Arial"/>
          <w:iCs/>
          <w:sz w:val="24"/>
          <w:szCs w:val="24"/>
        </w:rPr>
        <w:t xml:space="preserve">e teologia </w:t>
      </w:r>
      <w:r w:rsidR="00BE7C03" w:rsidRPr="00BE7C03">
        <w:rPr>
          <w:rFonts w:ascii="Arial" w:hAnsi="Arial" w:cs="Arial"/>
          <w:iCs/>
          <w:sz w:val="24"/>
          <w:szCs w:val="24"/>
        </w:rPr>
        <w:t xml:space="preserve">di </w:t>
      </w:r>
      <w:r w:rsidR="00BB220C" w:rsidRPr="00BE7C03">
        <w:rPr>
          <w:rFonts w:ascii="Arial" w:hAnsi="Arial" w:cs="Arial"/>
          <w:iCs/>
          <w:sz w:val="24"/>
          <w:szCs w:val="24"/>
        </w:rPr>
        <w:t xml:space="preserve">carta. Ciò che è di carta, sempre si scandalizzerà di ciò che è vivo e opera nella storia per liberare l’uomo </w:t>
      </w:r>
      <w:r w:rsidR="00BE7C03" w:rsidRPr="00BE7C03">
        <w:rPr>
          <w:rFonts w:ascii="Arial" w:hAnsi="Arial" w:cs="Arial"/>
          <w:iCs/>
          <w:sz w:val="24"/>
          <w:szCs w:val="24"/>
        </w:rPr>
        <w:t>dall’</w:t>
      </w:r>
      <w:r w:rsidR="00BB220C" w:rsidRPr="00BE7C03">
        <w:rPr>
          <w:rFonts w:ascii="Arial" w:hAnsi="Arial" w:cs="Arial"/>
          <w:iCs/>
          <w:sz w:val="24"/>
          <w:szCs w:val="24"/>
        </w:rPr>
        <w:t>antropologi</w:t>
      </w:r>
      <w:r w:rsidR="00BE7C03" w:rsidRPr="00BE7C03">
        <w:rPr>
          <w:rFonts w:ascii="Arial" w:hAnsi="Arial" w:cs="Arial"/>
          <w:iCs/>
          <w:sz w:val="24"/>
          <w:szCs w:val="24"/>
        </w:rPr>
        <w:t>a</w:t>
      </w:r>
      <w:r w:rsidR="00BB220C" w:rsidRPr="00BE7C03">
        <w:rPr>
          <w:rFonts w:ascii="Arial" w:hAnsi="Arial" w:cs="Arial"/>
          <w:iCs/>
          <w:sz w:val="24"/>
          <w:szCs w:val="24"/>
        </w:rPr>
        <w:t xml:space="preserve"> di carta </w:t>
      </w:r>
      <w:r w:rsidR="00BE7C03" w:rsidRPr="00BE7C03">
        <w:rPr>
          <w:rFonts w:ascii="Arial" w:hAnsi="Arial" w:cs="Arial"/>
          <w:iCs/>
          <w:sz w:val="24"/>
          <w:szCs w:val="24"/>
        </w:rPr>
        <w:t xml:space="preserve">e </w:t>
      </w:r>
      <w:r w:rsidR="00BB220C" w:rsidRPr="00BE7C03">
        <w:rPr>
          <w:rFonts w:ascii="Arial" w:hAnsi="Arial" w:cs="Arial"/>
          <w:iCs/>
          <w:sz w:val="24"/>
          <w:szCs w:val="24"/>
        </w:rPr>
        <w:t xml:space="preserve">farlo divenire uomo antropologico vivo e colmo di Spirito Santo. Ma se un presbitero, un vescovo appartenente a una ecclesiologia, a una cristologia, a una pneumatologia, a una teologia, a una mariologia di carta combatte il Dio vivo, il Cristo vivo, lo Spirito Santo vivo, la Vergine Maria viva, vivrà di sicuro ima pastorale di carta. Per fare una pastorale viva è necessario un Cristo vivo, un Padre </w:t>
      </w:r>
      <w:r w:rsidR="00BE7C03" w:rsidRPr="00BE7C03">
        <w:rPr>
          <w:rFonts w:ascii="Arial" w:hAnsi="Arial" w:cs="Arial"/>
          <w:iCs/>
          <w:sz w:val="24"/>
          <w:szCs w:val="24"/>
        </w:rPr>
        <w:t xml:space="preserve">celeste </w:t>
      </w:r>
      <w:r w:rsidR="00BB220C" w:rsidRPr="00BE7C03">
        <w:rPr>
          <w:rFonts w:ascii="Arial" w:hAnsi="Arial" w:cs="Arial"/>
          <w:iCs/>
          <w:sz w:val="24"/>
          <w:szCs w:val="24"/>
        </w:rPr>
        <w:t xml:space="preserve">vivo, uno Spirito Santo vivo, una Vergine Maria viva. Ciò che è di carta, produce frutti di carta. Ciò che </w:t>
      </w:r>
      <w:r w:rsidR="00BE7C03" w:rsidRPr="00BE7C03">
        <w:rPr>
          <w:rFonts w:ascii="Arial" w:hAnsi="Arial" w:cs="Arial"/>
          <w:iCs/>
          <w:sz w:val="24"/>
          <w:szCs w:val="24"/>
        </w:rPr>
        <w:t xml:space="preserve">è </w:t>
      </w:r>
      <w:r w:rsidR="00BB220C" w:rsidRPr="00BE7C03">
        <w:rPr>
          <w:rFonts w:ascii="Arial" w:hAnsi="Arial" w:cs="Arial"/>
          <w:iCs/>
          <w:sz w:val="24"/>
          <w:szCs w:val="24"/>
        </w:rPr>
        <w:t xml:space="preserve">vivo genera frutti di vita. Vergne Maria che </w:t>
      </w:r>
      <w:r w:rsidR="0025199D">
        <w:rPr>
          <w:rFonts w:ascii="Arial" w:hAnsi="Arial" w:cs="Arial"/>
          <w:iCs/>
          <w:sz w:val="24"/>
          <w:szCs w:val="24"/>
        </w:rPr>
        <w:t xml:space="preserve">per circa quarant’anni ti sei mostrata viva </w:t>
      </w:r>
      <w:r w:rsidR="00BB220C" w:rsidRPr="00BE7C03">
        <w:rPr>
          <w:rFonts w:ascii="Arial" w:hAnsi="Arial" w:cs="Arial"/>
          <w:iCs/>
          <w:sz w:val="24"/>
          <w:szCs w:val="24"/>
        </w:rPr>
        <w:t xml:space="preserve">e </w:t>
      </w:r>
      <w:r w:rsidR="0025199D">
        <w:rPr>
          <w:rFonts w:ascii="Arial" w:hAnsi="Arial" w:cs="Arial"/>
          <w:iCs/>
          <w:sz w:val="24"/>
          <w:szCs w:val="24"/>
        </w:rPr>
        <w:t>hai operato in mezzo a noi con segni e prodigi, torna nuovamente viva in mezzo a noi, opera segni e prodi</w:t>
      </w:r>
      <w:r w:rsidR="00792A13">
        <w:rPr>
          <w:rFonts w:ascii="Arial" w:hAnsi="Arial" w:cs="Arial"/>
          <w:iCs/>
          <w:sz w:val="24"/>
          <w:szCs w:val="24"/>
        </w:rPr>
        <w:t>g</w:t>
      </w:r>
      <w:r w:rsidR="0025199D">
        <w:rPr>
          <w:rFonts w:ascii="Arial" w:hAnsi="Arial" w:cs="Arial"/>
          <w:iCs/>
          <w:sz w:val="24"/>
          <w:szCs w:val="24"/>
        </w:rPr>
        <w:t xml:space="preserve">i e </w:t>
      </w:r>
      <w:r w:rsidR="0025199D" w:rsidRPr="00BE7C03">
        <w:rPr>
          <w:rFonts w:ascii="Arial" w:hAnsi="Arial" w:cs="Arial"/>
          <w:iCs/>
          <w:sz w:val="24"/>
          <w:szCs w:val="24"/>
        </w:rPr>
        <w:t xml:space="preserve">liberaci </w:t>
      </w:r>
      <w:r w:rsidR="00D664F2" w:rsidRPr="00BE7C03">
        <w:rPr>
          <w:rFonts w:ascii="Arial" w:hAnsi="Arial" w:cs="Arial"/>
          <w:iCs/>
          <w:sz w:val="24"/>
          <w:szCs w:val="24"/>
        </w:rPr>
        <w:t>dal Dio di carta, dal Cristo di carta, dallo Spirito Santo di carta, dalla Vergine Maria di carta. Non saremo più tuoi figli di carta. Que</w:t>
      </w:r>
      <w:r w:rsidR="00BE7C03" w:rsidRPr="00BE7C03">
        <w:rPr>
          <w:rFonts w:ascii="Arial" w:hAnsi="Arial" w:cs="Arial"/>
          <w:iCs/>
          <w:sz w:val="24"/>
          <w:szCs w:val="24"/>
        </w:rPr>
        <w:t>s</w:t>
      </w:r>
      <w:r w:rsidR="00D664F2" w:rsidRPr="00BE7C03">
        <w:rPr>
          <w:rFonts w:ascii="Arial" w:hAnsi="Arial" w:cs="Arial"/>
          <w:iCs/>
          <w:sz w:val="24"/>
          <w:szCs w:val="24"/>
        </w:rPr>
        <w:t xml:space="preserve">ta grazia </w:t>
      </w:r>
      <w:r w:rsidR="00BE7C03" w:rsidRPr="00BE7C03">
        <w:rPr>
          <w:rFonts w:ascii="Arial" w:hAnsi="Arial" w:cs="Arial"/>
          <w:iCs/>
          <w:sz w:val="24"/>
          <w:szCs w:val="24"/>
        </w:rPr>
        <w:t>t</w:t>
      </w:r>
      <w:r w:rsidR="00D664F2" w:rsidRPr="00BE7C03">
        <w:rPr>
          <w:rFonts w:ascii="Arial" w:hAnsi="Arial" w:cs="Arial"/>
          <w:iCs/>
          <w:sz w:val="24"/>
          <w:szCs w:val="24"/>
        </w:rPr>
        <w:t xml:space="preserve">i chiediamo: facci tuoi figli vivi come tu sei </w:t>
      </w:r>
      <w:r w:rsidR="0025199D">
        <w:rPr>
          <w:rFonts w:ascii="Arial" w:hAnsi="Arial" w:cs="Arial"/>
          <w:iCs/>
          <w:sz w:val="24"/>
          <w:szCs w:val="24"/>
        </w:rPr>
        <w:t xml:space="preserve">viva per essere a servizio del ricordo e dell’annuncio del Vangelo del Figlio tuo. </w:t>
      </w:r>
    </w:p>
    <w:bookmarkEnd w:id="0"/>
    <w:p w14:paraId="6269464E" w14:textId="6064CD3A" w:rsidR="00484E38" w:rsidRPr="00BE7C03" w:rsidRDefault="006E4562" w:rsidP="009E2101">
      <w:pPr>
        <w:spacing w:after="120"/>
        <w:jc w:val="right"/>
        <w:rPr>
          <w:rFonts w:ascii="Arial" w:hAnsi="Arial" w:cs="Arial"/>
          <w:b/>
          <w:bCs/>
          <w:sz w:val="24"/>
          <w:szCs w:val="24"/>
        </w:rPr>
      </w:pPr>
      <w:r w:rsidRPr="00BE7C03">
        <w:rPr>
          <w:rFonts w:ascii="Arial" w:hAnsi="Arial" w:cs="Arial"/>
          <w:b/>
          <w:sz w:val="24"/>
          <w:szCs w:val="24"/>
        </w:rPr>
        <w:t>1</w:t>
      </w:r>
      <w:r w:rsidR="00CA4987" w:rsidRPr="00BE7C03">
        <w:rPr>
          <w:rFonts w:ascii="Arial" w:hAnsi="Arial" w:cs="Arial"/>
          <w:b/>
          <w:sz w:val="24"/>
          <w:szCs w:val="24"/>
        </w:rPr>
        <w:t>9</w:t>
      </w:r>
      <w:r w:rsidRPr="00BE7C03">
        <w:rPr>
          <w:rFonts w:ascii="Arial" w:hAnsi="Arial" w:cs="Arial"/>
          <w:b/>
          <w:sz w:val="24"/>
          <w:szCs w:val="24"/>
        </w:rPr>
        <w:t xml:space="preserve"> </w:t>
      </w:r>
      <w:r w:rsidR="00EE7730" w:rsidRPr="00BE7C03">
        <w:rPr>
          <w:rFonts w:ascii="Arial" w:hAnsi="Arial" w:cs="Arial"/>
          <w:b/>
          <w:sz w:val="24"/>
          <w:szCs w:val="24"/>
        </w:rPr>
        <w:t xml:space="preserve">Dicembre </w:t>
      </w:r>
      <w:r w:rsidR="003B0CF7" w:rsidRPr="00BE7C03">
        <w:rPr>
          <w:rFonts w:ascii="Arial" w:hAnsi="Arial" w:cs="Arial"/>
          <w:b/>
          <w:sz w:val="24"/>
          <w:szCs w:val="24"/>
        </w:rPr>
        <w:t>2027</w:t>
      </w:r>
    </w:p>
    <w:sectPr w:rsidR="00484E38" w:rsidRPr="00BE7C03" w:rsidSect="0025199D">
      <w:type w:val="oddPage"/>
      <w:pgSz w:w="11906" w:h="16838" w:code="9"/>
      <w:pgMar w:top="1701" w:right="1701" w:bottom="147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1A5"/>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57C2"/>
    <w:rsid w:val="00086B99"/>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232"/>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67867"/>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158C"/>
    <w:rsid w:val="0024210F"/>
    <w:rsid w:val="00242839"/>
    <w:rsid w:val="0024305C"/>
    <w:rsid w:val="00243207"/>
    <w:rsid w:val="00244292"/>
    <w:rsid w:val="002448CA"/>
    <w:rsid w:val="002455B7"/>
    <w:rsid w:val="0024588B"/>
    <w:rsid w:val="002467D2"/>
    <w:rsid w:val="00246FFC"/>
    <w:rsid w:val="00247373"/>
    <w:rsid w:val="00250DBC"/>
    <w:rsid w:val="0025199D"/>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695"/>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781"/>
    <w:rsid w:val="002F1CD8"/>
    <w:rsid w:val="002F23A0"/>
    <w:rsid w:val="002F3581"/>
    <w:rsid w:val="002F3926"/>
    <w:rsid w:val="002F3D63"/>
    <w:rsid w:val="002F483D"/>
    <w:rsid w:val="002F4A2B"/>
    <w:rsid w:val="002F5722"/>
    <w:rsid w:val="002F6DE5"/>
    <w:rsid w:val="002F7416"/>
    <w:rsid w:val="002F7471"/>
    <w:rsid w:val="002F748B"/>
    <w:rsid w:val="003001E9"/>
    <w:rsid w:val="00300CD1"/>
    <w:rsid w:val="00300D21"/>
    <w:rsid w:val="00300E60"/>
    <w:rsid w:val="00301857"/>
    <w:rsid w:val="0030292A"/>
    <w:rsid w:val="00304D85"/>
    <w:rsid w:val="00304F3B"/>
    <w:rsid w:val="003061D2"/>
    <w:rsid w:val="00306B9B"/>
    <w:rsid w:val="00307147"/>
    <w:rsid w:val="003104A2"/>
    <w:rsid w:val="00310A4A"/>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129"/>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675D"/>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5F92"/>
    <w:rsid w:val="00537523"/>
    <w:rsid w:val="005375F9"/>
    <w:rsid w:val="00540870"/>
    <w:rsid w:val="005423CA"/>
    <w:rsid w:val="005438EA"/>
    <w:rsid w:val="00543FF9"/>
    <w:rsid w:val="00544CB5"/>
    <w:rsid w:val="00544D0D"/>
    <w:rsid w:val="00544E28"/>
    <w:rsid w:val="00544E36"/>
    <w:rsid w:val="00550234"/>
    <w:rsid w:val="0055052F"/>
    <w:rsid w:val="00551410"/>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429"/>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BF8"/>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2D53"/>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562"/>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1EFC"/>
    <w:rsid w:val="0072262C"/>
    <w:rsid w:val="00722D65"/>
    <w:rsid w:val="00723EB0"/>
    <w:rsid w:val="00724D54"/>
    <w:rsid w:val="007252D5"/>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5F8B"/>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2A13"/>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5310"/>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886"/>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2B7"/>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99D"/>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B24"/>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144"/>
    <w:rsid w:val="00935F8F"/>
    <w:rsid w:val="0093609D"/>
    <w:rsid w:val="009361BD"/>
    <w:rsid w:val="009379DB"/>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2DD8"/>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4A47"/>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461"/>
    <w:rsid w:val="00A44D06"/>
    <w:rsid w:val="00A455BC"/>
    <w:rsid w:val="00A45F86"/>
    <w:rsid w:val="00A461A2"/>
    <w:rsid w:val="00A4712D"/>
    <w:rsid w:val="00A47234"/>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2964"/>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11BE"/>
    <w:rsid w:val="00AE24FB"/>
    <w:rsid w:val="00AE3AEC"/>
    <w:rsid w:val="00AE41D2"/>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02D"/>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3B4"/>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2369"/>
    <w:rsid w:val="00BA31C1"/>
    <w:rsid w:val="00BA47E9"/>
    <w:rsid w:val="00BA5D71"/>
    <w:rsid w:val="00BA6DBA"/>
    <w:rsid w:val="00BA737B"/>
    <w:rsid w:val="00BA7CDB"/>
    <w:rsid w:val="00BB0753"/>
    <w:rsid w:val="00BB1155"/>
    <w:rsid w:val="00BB160F"/>
    <w:rsid w:val="00BB1857"/>
    <w:rsid w:val="00BB220C"/>
    <w:rsid w:val="00BB3032"/>
    <w:rsid w:val="00BB4274"/>
    <w:rsid w:val="00BB55EA"/>
    <w:rsid w:val="00BB5A50"/>
    <w:rsid w:val="00BB6055"/>
    <w:rsid w:val="00BB68B0"/>
    <w:rsid w:val="00BC00CE"/>
    <w:rsid w:val="00BC018E"/>
    <w:rsid w:val="00BC0A20"/>
    <w:rsid w:val="00BC0FAB"/>
    <w:rsid w:val="00BC1249"/>
    <w:rsid w:val="00BC2927"/>
    <w:rsid w:val="00BC3335"/>
    <w:rsid w:val="00BC3BF3"/>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38AA"/>
    <w:rsid w:val="00BE4CCC"/>
    <w:rsid w:val="00BE4D1A"/>
    <w:rsid w:val="00BE553D"/>
    <w:rsid w:val="00BE5708"/>
    <w:rsid w:val="00BE68F7"/>
    <w:rsid w:val="00BE7C03"/>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98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855"/>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581F"/>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39"/>
    <w:rsid w:val="00D610F0"/>
    <w:rsid w:val="00D62A6F"/>
    <w:rsid w:val="00D62C1B"/>
    <w:rsid w:val="00D63237"/>
    <w:rsid w:val="00D6367E"/>
    <w:rsid w:val="00D63CD0"/>
    <w:rsid w:val="00D64209"/>
    <w:rsid w:val="00D65FE5"/>
    <w:rsid w:val="00D663DD"/>
    <w:rsid w:val="00D664B4"/>
    <w:rsid w:val="00D664F2"/>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134"/>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64B4"/>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0EBA"/>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E7730"/>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D72FD"/>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1098</Words>
  <Characters>6259</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2026-08-04T15:08:00Z</dcterms:created>
  <dcterms:modified xsi:type="dcterms:W3CDTF">2026-08-07T12:58:00Z</dcterms:modified>
</cp:coreProperties>
</file>